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CD5EF" w14:textId="77777777" w:rsidR="001C48D2" w:rsidRPr="00E85F8A" w:rsidRDefault="001C48D2" w:rsidP="001C48D2">
      <w:pPr>
        <w:pStyle w:val="NormalWeb"/>
        <w:spacing w:before="240" w:after="240"/>
        <w:rPr>
          <w:rFonts w:ascii="Calibri" w:hAnsi="Calibri" w:cs="Calibri"/>
        </w:rPr>
      </w:pPr>
      <w:bookmarkStart w:id="0" w:name="_Hlk34400049"/>
      <w:bookmarkStart w:id="1" w:name="_GoBack"/>
      <w:bookmarkEnd w:id="1"/>
      <w:r w:rsidRPr="00E85F8A">
        <w:rPr>
          <w:rFonts w:ascii="Calibri" w:hAnsi="Calibri" w:cs="Calibri"/>
          <w:b/>
          <w:bCs/>
          <w:color w:val="000000"/>
        </w:rPr>
        <w:t>If I keep my student home due to Coronavirus fears, will his absence be excused? </w:t>
      </w:r>
    </w:p>
    <w:p w14:paraId="09A7D50B"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 xml:space="preserve">Excused absences include an illness of the child or family member, such as a communicable disease which can be transmitted. A complete list of excused student absences are found in </w:t>
      </w:r>
      <w:hyperlink r:id="rId8" w:history="1">
        <w:r w:rsidRPr="00E85F8A">
          <w:rPr>
            <w:rStyle w:val="Hyperlink"/>
            <w:rFonts w:ascii="Calibri" w:hAnsi="Calibri" w:cs="Calibri"/>
            <w:color w:val="1155CC"/>
          </w:rPr>
          <w:t>Board Policy 4.16</w:t>
        </w:r>
      </w:hyperlink>
      <w:r w:rsidRPr="00E85F8A">
        <w:rPr>
          <w:rFonts w:ascii="Calibri" w:hAnsi="Calibri" w:cs="Calibri"/>
          <w:color w:val="000000"/>
        </w:rPr>
        <w:t>. We will continue to follow the recommendations of the CDC and local/state health departments. Should they advise any modifications to attendance, we will communicate this to our families.</w:t>
      </w:r>
    </w:p>
    <w:p w14:paraId="06A4C8B6"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b/>
          <w:bCs/>
          <w:color w:val="000000"/>
        </w:rPr>
        <w:t>Can my child wear a mask to school as a precaution? </w:t>
      </w:r>
    </w:p>
    <w:p w14:paraId="7AB4AD0E"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The CDC and other Health officials are not recommending the use of a face mask at this time as a preventative measure against the COVD-19 virus. If a student is ill they will report to the school clinic for assessment and treatment and parents will be notified. If your child is sick please keep them home until symptoms clear.</w:t>
      </w:r>
    </w:p>
    <w:p w14:paraId="005FE21C"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b/>
          <w:bCs/>
          <w:color w:val="000000"/>
        </w:rPr>
        <w:t>How is SDLC Cleaning School Facilities?</w:t>
      </w:r>
    </w:p>
    <w:p w14:paraId="7971EE90"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 xml:space="preserve">SDLC continues to utilize products confirmed by the manufacturer to kill human coronavirus and other viruses.  We will continue to clean and disinfect schools and facilities in alignment with guidance from the CDC.  Schools are providing an adequate supply of soap and paper towels for students and employees to use. If warranted, the district is prepared to deploy additional resources to ensure our schools remain safe. The district is also working to deploy hand sanitizers to all schools. Visit our website for more information on the cleaning process: </w:t>
      </w:r>
      <w:hyperlink r:id="rId9" w:history="1">
        <w:r w:rsidRPr="00E85F8A">
          <w:rPr>
            <w:rStyle w:val="Hyperlink"/>
            <w:rFonts w:ascii="Calibri" w:hAnsi="Calibri" w:cs="Calibri"/>
            <w:color w:val="1155CC"/>
          </w:rPr>
          <w:t>https://www.leeschools.net/covid-19</w:t>
        </w:r>
      </w:hyperlink>
      <w:r w:rsidRPr="00E85F8A">
        <w:rPr>
          <w:rFonts w:ascii="Calibri" w:hAnsi="Calibri" w:cs="Calibri"/>
          <w:color w:val="000000"/>
        </w:rPr>
        <w:t>. </w:t>
      </w:r>
    </w:p>
    <w:bookmarkEnd w:id="0"/>
    <w:p w14:paraId="22D9F277"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b/>
          <w:bCs/>
          <w:color w:val="000000"/>
        </w:rPr>
        <w:t>Will my child be allowed in school if we’ve recently traveled to a country with coronavirus? </w:t>
      </w:r>
    </w:p>
    <w:p w14:paraId="1E379387"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With Spring Break quickly approaching, we urge you to follow the</w:t>
      </w:r>
      <w:hyperlink r:id="rId10" w:history="1">
        <w:r w:rsidRPr="00E85F8A">
          <w:rPr>
            <w:rStyle w:val="Hyperlink"/>
            <w:rFonts w:ascii="Calibri" w:hAnsi="Calibri" w:cs="Calibri"/>
            <w:color w:val="000000"/>
          </w:rPr>
          <w:t xml:space="preserve"> </w:t>
        </w:r>
        <w:r w:rsidRPr="00E85F8A">
          <w:rPr>
            <w:rStyle w:val="Hyperlink"/>
            <w:rFonts w:ascii="Calibri" w:hAnsi="Calibri" w:cs="Calibri"/>
            <w:color w:val="1155CC"/>
          </w:rPr>
          <w:t>travel advisories</w:t>
        </w:r>
      </w:hyperlink>
      <w:r w:rsidRPr="00E85F8A">
        <w:rPr>
          <w:rFonts w:ascii="Calibri" w:hAnsi="Calibri" w:cs="Calibri"/>
          <w:color w:val="000000"/>
        </w:rPr>
        <w:t xml:space="preserve"> set by the CDC. That list includes: </w:t>
      </w:r>
    </w:p>
    <w:p w14:paraId="552362C8" w14:textId="77777777" w:rsidR="001C48D2" w:rsidRPr="00E85F8A" w:rsidRDefault="001C48D2" w:rsidP="001C48D2">
      <w:pPr>
        <w:pStyle w:val="NormalWeb"/>
        <w:numPr>
          <w:ilvl w:val="0"/>
          <w:numId w:val="1"/>
        </w:numPr>
        <w:shd w:val="clear" w:color="auto" w:fill="FFFFFF"/>
        <w:spacing w:before="180" w:line="240" w:lineRule="auto"/>
        <w:textAlignment w:val="baseline"/>
        <w:rPr>
          <w:rFonts w:ascii="Calibri" w:hAnsi="Calibri" w:cs="Calibri"/>
          <w:color w:val="000000"/>
        </w:rPr>
      </w:pPr>
      <w:r w:rsidRPr="00E85F8A">
        <w:rPr>
          <w:rFonts w:ascii="Calibri" w:hAnsi="Calibri" w:cs="Calibri"/>
          <w:color w:val="000000"/>
        </w:rPr>
        <w:t>China</w:t>
      </w:r>
    </w:p>
    <w:p w14:paraId="49916A19" w14:textId="77777777" w:rsidR="001C48D2" w:rsidRPr="00E85F8A" w:rsidRDefault="001C48D2" w:rsidP="001C48D2">
      <w:pPr>
        <w:pStyle w:val="NormalWeb"/>
        <w:numPr>
          <w:ilvl w:val="0"/>
          <w:numId w:val="1"/>
        </w:numPr>
        <w:shd w:val="clear" w:color="auto" w:fill="FFFFFF"/>
        <w:spacing w:line="240" w:lineRule="auto"/>
        <w:textAlignment w:val="baseline"/>
        <w:rPr>
          <w:rFonts w:ascii="Calibri" w:hAnsi="Calibri" w:cs="Calibri"/>
          <w:color w:val="000000"/>
        </w:rPr>
      </w:pPr>
      <w:r w:rsidRPr="00E85F8A">
        <w:rPr>
          <w:rFonts w:ascii="Calibri" w:hAnsi="Calibri" w:cs="Calibri"/>
          <w:color w:val="000000"/>
        </w:rPr>
        <w:t>Iran</w:t>
      </w:r>
    </w:p>
    <w:p w14:paraId="6AA019F2" w14:textId="77777777" w:rsidR="001C48D2" w:rsidRPr="00E85F8A" w:rsidRDefault="001C48D2" w:rsidP="001C48D2">
      <w:pPr>
        <w:pStyle w:val="NormalWeb"/>
        <w:numPr>
          <w:ilvl w:val="0"/>
          <w:numId w:val="1"/>
        </w:numPr>
        <w:shd w:val="clear" w:color="auto" w:fill="FFFFFF"/>
        <w:spacing w:line="240" w:lineRule="auto"/>
        <w:textAlignment w:val="baseline"/>
        <w:rPr>
          <w:rFonts w:ascii="Calibri" w:hAnsi="Calibri" w:cs="Calibri"/>
          <w:color w:val="000000"/>
        </w:rPr>
      </w:pPr>
      <w:r w:rsidRPr="00E85F8A">
        <w:rPr>
          <w:rFonts w:ascii="Calibri" w:hAnsi="Calibri" w:cs="Calibri"/>
          <w:color w:val="000000"/>
        </w:rPr>
        <w:t>Italy</w:t>
      </w:r>
    </w:p>
    <w:p w14:paraId="1B104317" w14:textId="77777777" w:rsidR="001C48D2" w:rsidRPr="00E85F8A" w:rsidRDefault="001C48D2" w:rsidP="001C48D2">
      <w:pPr>
        <w:pStyle w:val="NormalWeb"/>
        <w:numPr>
          <w:ilvl w:val="0"/>
          <w:numId w:val="1"/>
        </w:numPr>
        <w:shd w:val="clear" w:color="auto" w:fill="FFFFFF"/>
        <w:spacing w:line="240" w:lineRule="auto"/>
        <w:textAlignment w:val="baseline"/>
        <w:rPr>
          <w:rFonts w:ascii="Calibri" w:hAnsi="Calibri" w:cs="Calibri"/>
          <w:color w:val="000000"/>
        </w:rPr>
      </w:pPr>
      <w:r w:rsidRPr="00E85F8A">
        <w:rPr>
          <w:rFonts w:ascii="Calibri" w:hAnsi="Calibri" w:cs="Calibri"/>
          <w:color w:val="000000"/>
        </w:rPr>
        <w:t>South Korea</w:t>
      </w:r>
    </w:p>
    <w:p w14:paraId="59EA8B97" w14:textId="77777777" w:rsidR="001C48D2" w:rsidRPr="00E85F8A" w:rsidRDefault="001C48D2" w:rsidP="001C48D2">
      <w:pPr>
        <w:pStyle w:val="NormalWeb"/>
        <w:numPr>
          <w:ilvl w:val="0"/>
          <w:numId w:val="1"/>
        </w:numPr>
        <w:shd w:val="clear" w:color="auto" w:fill="FFFFFF"/>
        <w:spacing w:line="240" w:lineRule="auto"/>
        <w:textAlignment w:val="baseline"/>
        <w:rPr>
          <w:rFonts w:ascii="Calibri" w:hAnsi="Calibri" w:cs="Calibri"/>
          <w:color w:val="000000"/>
        </w:rPr>
      </w:pPr>
      <w:r w:rsidRPr="00E85F8A">
        <w:rPr>
          <w:rFonts w:ascii="Calibri" w:hAnsi="Calibri" w:cs="Calibri"/>
          <w:color w:val="000000"/>
        </w:rPr>
        <w:t>Japan</w:t>
      </w:r>
    </w:p>
    <w:p w14:paraId="15FA0F94" w14:textId="77777777" w:rsidR="001C48D2" w:rsidRPr="00E85F8A" w:rsidRDefault="001C48D2" w:rsidP="001C48D2">
      <w:pPr>
        <w:pStyle w:val="NormalWeb"/>
        <w:numPr>
          <w:ilvl w:val="0"/>
          <w:numId w:val="1"/>
        </w:numPr>
        <w:shd w:val="clear" w:color="auto" w:fill="FFFFFF"/>
        <w:spacing w:after="180" w:line="240" w:lineRule="auto"/>
        <w:textAlignment w:val="baseline"/>
        <w:rPr>
          <w:rFonts w:ascii="Calibri" w:hAnsi="Calibri" w:cs="Calibri"/>
          <w:color w:val="000000"/>
        </w:rPr>
      </w:pPr>
      <w:r w:rsidRPr="00E85F8A">
        <w:rPr>
          <w:rFonts w:ascii="Calibri" w:hAnsi="Calibri" w:cs="Calibri"/>
          <w:color w:val="000000"/>
        </w:rPr>
        <w:t>Hong Kong</w:t>
      </w:r>
    </w:p>
    <w:p w14:paraId="35344D93"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 xml:space="preserve">In addition, parents and guardians should inform their schools by telephone or email if anyone in their household has traveled to one of these areas. Upon notification, schools will work with district and </w:t>
      </w:r>
      <w:r w:rsidRPr="00E85F8A">
        <w:rPr>
          <w:rFonts w:ascii="Calibri" w:hAnsi="Calibri" w:cs="Calibri"/>
          <w:color w:val="000000"/>
        </w:rPr>
        <w:lastRenderedPageBreak/>
        <w:t>community health officials to determine the appropriate action regarding re-entry of those children into the school. That may involve voluntary isolation and monitoring for up to 14 days.</w:t>
      </w:r>
    </w:p>
    <w:p w14:paraId="3290CBB5" w14:textId="77777777" w:rsidR="001C48D2" w:rsidRPr="00E85F8A" w:rsidRDefault="001C48D2" w:rsidP="001C48D2">
      <w:pPr>
        <w:pStyle w:val="NormalWeb"/>
        <w:spacing w:before="240" w:after="240"/>
        <w:rPr>
          <w:rFonts w:ascii="Calibri" w:hAnsi="Calibri" w:cs="Calibri"/>
        </w:rPr>
      </w:pPr>
      <w:bookmarkStart w:id="2" w:name="_Hlk34400121"/>
      <w:r w:rsidRPr="00E85F8A">
        <w:rPr>
          <w:rFonts w:ascii="Calibri" w:hAnsi="Calibri" w:cs="Calibri"/>
          <w:b/>
          <w:bCs/>
          <w:color w:val="000000"/>
        </w:rPr>
        <w:t>Can I enroll my child if we have recently moved from High Risk Areas?</w:t>
      </w:r>
    </w:p>
    <w:p w14:paraId="77E3A748"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Prior to enrolling, new families to Lee County Schools from countries with</w:t>
      </w:r>
      <w:hyperlink r:id="rId11" w:history="1">
        <w:r w:rsidRPr="00E85F8A">
          <w:rPr>
            <w:rStyle w:val="Hyperlink"/>
            <w:rFonts w:ascii="Calibri" w:hAnsi="Calibri" w:cs="Calibri"/>
            <w:color w:val="000000"/>
          </w:rPr>
          <w:t xml:space="preserve"> </w:t>
        </w:r>
        <w:r w:rsidRPr="00E85F8A">
          <w:rPr>
            <w:rStyle w:val="Hyperlink"/>
            <w:rFonts w:ascii="Calibri" w:hAnsi="Calibri" w:cs="Calibri"/>
            <w:color w:val="1155CC"/>
          </w:rPr>
          <w:t>travel advisories</w:t>
        </w:r>
      </w:hyperlink>
      <w:r w:rsidRPr="00E85F8A">
        <w:rPr>
          <w:rFonts w:ascii="Calibri" w:hAnsi="Calibri" w:cs="Calibri"/>
          <w:color w:val="000000"/>
        </w:rPr>
        <w:t xml:space="preserve"> for the coronavirus, as identified by the CDC or the</w:t>
      </w:r>
      <w:hyperlink r:id="rId12" w:history="1">
        <w:r w:rsidRPr="00E85F8A">
          <w:rPr>
            <w:rStyle w:val="Hyperlink"/>
            <w:rFonts w:ascii="Calibri" w:hAnsi="Calibri" w:cs="Calibri"/>
            <w:color w:val="000000"/>
          </w:rPr>
          <w:t xml:space="preserve"> </w:t>
        </w:r>
        <w:r w:rsidRPr="00E85F8A">
          <w:rPr>
            <w:rStyle w:val="Hyperlink"/>
            <w:rFonts w:ascii="Calibri" w:hAnsi="Calibri" w:cs="Calibri"/>
            <w:color w:val="1155CC"/>
          </w:rPr>
          <w:t>US Department of State</w:t>
        </w:r>
      </w:hyperlink>
      <w:r w:rsidRPr="00E85F8A">
        <w:rPr>
          <w:rFonts w:ascii="Calibri" w:hAnsi="Calibri" w:cs="Calibri"/>
          <w:color w:val="000000"/>
        </w:rPr>
        <w:t>, should telephone the school or district for instructions (239-334-1102).  School officials will work with district and community health officials to determine the appropriate registration and attendance plan for those students. Families arriving from high-risk areas should not visit school nor district facilities and should only interact with the district by telephone or email (</w:t>
      </w:r>
      <w:r w:rsidRPr="00E85F8A">
        <w:rPr>
          <w:rFonts w:ascii="Calibri" w:hAnsi="Calibri" w:cs="Calibri"/>
          <w:color w:val="064694"/>
          <w:shd w:val="clear" w:color="auto" w:fill="FFFFFF"/>
        </w:rPr>
        <w:t>StudentEnrollment@leeschools.net).</w:t>
      </w:r>
    </w:p>
    <w:p w14:paraId="73956EC3"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b/>
          <w:bCs/>
          <w:color w:val="000000"/>
        </w:rPr>
        <w:t>Will students be allowed to travel abroad?</w:t>
      </w:r>
    </w:p>
    <w:p w14:paraId="46C7278D"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Any school-sponsored or district-sponsored travel to locations with</w:t>
      </w:r>
      <w:hyperlink r:id="rId13" w:history="1">
        <w:r w:rsidRPr="00E85F8A">
          <w:rPr>
            <w:rStyle w:val="Hyperlink"/>
            <w:rFonts w:ascii="Calibri" w:hAnsi="Calibri" w:cs="Calibri"/>
            <w:color w:val="000000"/>
          </w:rPr>
          <w:t xml:space="preserve"> </w:t>
        </w:r>
        <w:r w:rsidRPr="00E85F8A">
          <w:rPr>
            <w:rStyle w:val="Hyperlink"/>
            <w:rFonts w:ascii="Calibri" w:hAnsi="Calibri" w:cs="Calibri"/>
            <w:color w:val="1155CC"/>
          </w:rPr>
          <w:t>travel advisories</w:t>
        </w:r>
      </w:hyperlink>
      <w:r w:rsidRPr="00E85F8A">
        <w:rPr>
          <w:rFonts w:ascii="Calibri" w:hAnsi="Calibri" w:cs="Calibri"/>
          <w:color w:val="000000"/>
        </w:rPr>
        <w:t xml:space="preserve"> for the coronavirus, as identified by the CDC or the</w:t>
      </w:r>
      <w:hyperlink r:id="rId14" w:history="1">
        <w:r w:rsidRPr="00E85F8A">
          <w:rPr>
            <w:rStyle w:val="Hyperlink"/>
            <w:rFonts w:ascii="Calibri" w:hAnsi="Calibri" w:cs="Calibri"/>
            <w:color w:val="000000"/>
          </w:rPr>
          <w:t xml:space="preserve"> </w:t>
        </w:r>
        <w:r w:rsidRPr="00E85F8A">
          <w:rPr>
            <w:rStyle w:val="Hyperlink"/>
            <w:rFonts w:ascii="Calibri" w:hAnsi="Calibri" w:cs="Calibri"/>
            <w:color w:val="1155CC"/>
          </w:rPr>
          <w:t>US Department of State</w:t>
        </w:r>
      </w:hyperlink>
      <w:r w:rsidRPr="00E85F8A">
        <w:rPr>
          <w:rFonts w:ascii="Calibri" w:hAnsi="Calibri" w:cs="Calibri"/>
          <w:color w:val="000000"/>
        </w:rPr>
        <w:t>, have been postponed or cancelled. The district will review all planned and requested school or district sponsored out of state travel on a case by case basis.</w:t>
      </w:r>
    </w:p>
    <w:bookmarkEnd w:id="2"/>
    <w:p w14:paraId="614517AC"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b/>
          <w:bCs/>
          <w:color w:val="000000"/>
        </w:rPr>
        <w:t>Does the district have a pandemic plan in place?</w:t>
      </w:r>
    </w:p>
    <w:p w14:paraId="32AA1E51"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 xml:space="preserve">SDLC has a Pandemic Plan in place. You can view this by visiting our website: </w:t>
      </w:r>
      <w:hyperlink r:id="rId15" w:history="1">
        <w:r w:rsidRPr="00E85F8A">
          <w:rPr>
            <w:rStyle w:val="Hyperlink"/>
            <w:rFonts w:ascii="Calibri" w:hAnsi="Calibri" w:cs="Calibri"/>
            <w:color w:val="1155CC"/>
          </w:rPr>
          <w:t>https://www.leeschools.net/covid-19</w:t>
        </w:r>
      </w:hyperlink>
      <w:r w:rsidRPr="00E85F8A">
        <w:rPr>
          <w:rFonts w:ascii="Calibri" w:hAnsi="Calibri" w:cs="Calibri"/>
          <w:color w:val="000000"/>
        </w:rPr>
        <w:t>. </w:t>
      </w:r>
    </w:p>
    <w:p w14:paraId="4359D46E"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 </w:t>
      </w:r>
      <w:r w:rsidRPr="00E85F8A">
        <w:rPr>
          <w:rFonts w:ascii="Calibri" w:hAnsi="Calibri" w:cs="Calibri"/>
          <w:b/>
          <w:bCs/>
          <w:color w:val="000000"/>
        </w:rPr>
        <w:t>Where can I get more information?</w:t>
      </w:r>
    </w:p>
    <w:p w14:paraId="683752FB" w14:textId="77777777" w:rsidR="001C48D2" w:rsidRPr="00E85F8A" w:rsidRDefault="001C48D2" w:rsidP="001C48D2">
      <w:pPr>
        <w:pStyle w:val="NormalWeb"/>
        <w:spacing w:before="240" w:after="240"/>
        <w:rPr>
          <w:rFonts w:ascii="Calibri" w:hAnsi="Calibri" w:cs="Calibri"/>
        </w:rPr>
      </w:pPr>
      <w:r w:rsidRPr="00E85F8A">
        <w:rPr>
          <w:rFonts w:ascii="Calibri" w:hAnsi="Calibri" w:cs="Calibri"/>
          <w:color w:val="000000"/>
        </w:rPr>
        <w:t xml:space="preserve">SDLC is frequently updating our website with the latest COVID-19 communication. You can visit </w:t>
      </w:r>
      <w:hyperlink r:id="rId16" w:history="1">
        <w:r w:rsidRPr="00E85F8A">
          <w:rPr>
            <w:rStyle w:val="Hyperlink"/>
            <w:rFonts w:ascii="Calibri" w:hAnsi="Calibri" w:cs="Calibri"/>
            <w:color w:val="1155CC"/>
          </w:rPr>
          <w:t>https://www.leeschools.net/covid-19</w:t>
        </w:r>
      </w:hyperlink>
      <w:r w:rsidRPr="00E85F8A">
        <w:rPr>
          <w:rFonts w:ascii="Calibri" w:hAnsi="Calibri" w:cs="Calibri"/>
          <w:color w:val="000000"/>
        </w:rPr>
        <w:t>, where you will find information from the district, as well as links to the Florida Department of Health and the CDC. </w:t>
      </w:r>
    </w:p>
    <w:p w14:paraId="5A8B0C98" w14:textId="77777777" w:rsidR="00AE370C" w:rsidRDefault="00AE370C"/>
    <w:sectPr w:rsidR="00AE370C">
      <w:headerReference w:type="default" r:id="rId17"/>
      <w:footerReference w:type="default" r:id="rId1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51EA6" w14:textId="77777777" w:rsidR="007B7BED" w:rsidRDefault="007B7BED">
      <w:pPr>
        <w:spacing w:line="240" w:lineRule="auto"/>
      </w:pPr>
      <w:r>
        <w:separator/>
      </w:r>
    </w:p>
  </w:endnote>
  <w:endnote w:type="continuationSeparator" w:id="0">
    <w:p w14:paraId="2DFC440B" w14:textId="77777777" w:rsidR="007B7BED" w:rsidRDefault="007B7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ExtraBold">
    <w:altName w:val="Segoe U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F113" w14:textId="77777777" w:rsidR="00AE370C" w:rsidRDefault="001C48D2">
    <w:r>
      <w:rPr>
        <w:noProof/>
        <w:lang w:val="en-US"/>
      </w:rPr>
      <mc:AlternateContent>
        <mc:Choice Requires="wpg">
          <w:drawing>
            <wp:inline distT="114300" distB="114300" distL="114300" distR="114300" wp14:anchorId="2D691DB3" wp14:editId="34A52CBA">
              <wp:extent cx="6400800" cy="317500"/>
              <wp:effectExtent l="0" t="0" r="0" b="0"/>
              <wp:docPr id="7" name="Group 7"/>
              <wp:cNvGraphicFramePr/>
              <a:graphic xmlns:a="http://schemas.openxmlformats.org/drawingml/2006/main">
                <a:graphicData uri="http://schemas.microsoft.com/office/word/2010/wordprocessingGroup">
                  <wpg:wgp>
                    <wpg:cNvGrpSpPr/>
                    <wpg:grpSpPr>
                      <a:xfrm>
                        <a:off x="0" y="0"/>
                        <a:ext cx="6400800" cy="317500"/>
                        <a:chOff x="2145600" y="3621250"/>
                        <a:chExt cx="6400800" cy="317500"/>
                      </a:xfrm>
                    </wpg:grpSpPr>
                    <wpg:grpSp>
                      <wpg:cNvPr id="8" name="Group 8"/>
                      <wpg:cNvGrpSpPr/>
                      <wpg:grpSpPr>
                        <a:xfrm>
                          <a:off x="2145600" y="3621250"/>
                          <a:ext cx="6400800" cy="317500"/>
                          <a:chOff x="-38950" y="29225"/>
                          <a:chExt cx="8386200" cy="399300"/>
                        </a:xfrm>
                      </wpg:grpSpPr>
                      <wps:wsp>
                        <wps:cNvPr id="9" name="Rectangle 9"/>
                        <wps:cNvSpPr/>
                        <wps:spPr>
                          <a:xfrm>
                            <a:off x="-38950" y="29225"/>
                            <a:ext cx="8386200" cy="399300"/>
                          </a:xfrm>
                          <a:prstGeom prst="rect">
                            <a:avLst/>
                          </a:prstGeom>
                          <a:noFill/>
                          <a:ln>
                            <a:noFill/>
                          </a:ln>
                        </wps:spPr>
                        <wps:txbx>
                          <w:txbxContent>
                            <w:p w14:paraId="09100014" w14:textId="77777777" w:rsidR="00AE370C" w:rsidRDefault="00AE370C">
                              <w:pPr>
                                <w:spacing w:line="240" w:lineRule="auto"/>
                                <w:textDirection w:val="btLr"/>
                              </w:pPr>
                            </w:p>
                          </w:txbxContent>
                        </wps:txbx>
                        <wps:bodyPr spcFirstLastPara="1" wrap="square" lIns="91425" tIns="91425" rIns="91425" bIns="91425" anchor="ctr" anchorCtr="0">
                          <a:noAutofit/>
                        </wps:bodyPr>
                      </wps:wsp>
                      <wps:wsp>
                        <wps:cNvPr id="10" name="Rectangle 10"/>
                        <wps:cNvSpPr/>
                        <wps:spPr>
                          <a:xfrm>
                            <a:off x="-38950" y="29225"/>
                            <a:ext cx="2795400" cy="399300"/>
                          </a:xfrm>
                          <a:prstGeom prst="rect">
                            <a:avLst/>
                          </a:prstGeom>
                          <a:solidFill>
                            <a:srgbClr val="FEBF4B"/>
                          </a:solidFill>
                          <a:ln>
                            <a:noFill/>
                          </a:ln>
                        </wps:spPr>
                        <wps:txbx>
                          <w:txbxContent>
                            <w:p w14:paraId="31C1F5BB" w14:textId="77777777" w:rsidR="00AE370C" w:rsidRDefault="00AE370C">
                              <w:pPr>
                                <w:spacing w:line="240" w:lineRule="auto"/>
                                <w:textDirection w:val="btLr"/>
                              </w:pPr>
                            </w:p>
                          </w:txbxContent>
                        </wps:txbx>
                        <wps:bodyPr spcFirstLastPara="1" wrap="square" lIns="91425" tIns="91425" rIns="91425" bIns="91425" anchor="ctr" anchorCtr="0">
                          <a:noAutofit/>
                        </wps:bodyPr>
                      </wps:wsp>
                      <wps:wsp>
                        <wps:cNvPr id="11" name="Rectangle 11"/>
                        <wps:cNvSpPr/>
                        <wps:spPr>
                          <a:xfrm>
                            <a:off x="2756450" y="29225"/>
                            <a:ext cx="2795400" cy="399300"/>
                          </a:xfrm>
                          <a:prstGeom prst="rect">
                            <a:avLst/>
                          </a:prstGeom>
                          <a:solidFill>
                            <a:srgbClr val="F68721"/>
                          </a:solidFill>
                          <a:ln>
                            <a:noFill/>
                          </a:ln>
                        </wps:spPr>
                        <wps:txbx>
                          <w:txbxContent>
                            <w:p w14:paraId="1767A7B1" w14:textId="77777777" w:rsidR="00AE370C" w:rsidRDefault="00AE370C">
                              <w:pPr>
                                <w:spacing w:line="240" w:lineRule="auto"/>
                                <w:textDirection w:val="btLr"/>
                              </w:pPr>
                            </w:p>
                          </w:txbxContent>
                        </wps:txbx>
                        <wps:bodyPr spcFirstLastPara="1" wrap="square" lIns="91425" tIns="91425" rIns="91425" bIns="91425" anchor="ctr" anchorCtr="0">
                          <a:noAutofit/>
                        </wps:bodyPr>
                      </wps:wsp>
                      <wps:wsp>
                        <wps:cNvPr id="12" name="Rectangle 12"/>
                        <wps:cNvSpPr/>
                        <wps:spPr>
                          <a:xfrm>
                            <a:off x="5551850" y="29225"/>
                            <a:ext cx="2795400" cy="399300"/>
                          </a:xfrm>
                          <a:prstGeom prst="rect">
                            <a:avLst/>
                          </a:prstGeom>
                          <a:solidFill>
                            <a:srgbClr val="ADD1EF"/>
                          </a:solidFill>
                          <a:ln>
                            <a:noFill/>
                          </a:ln>
                        </wps:spPr>
                        <wps:txbx>
                          <w:txbxContent>
                            <w:p w14:paraId="4CA9DFA7" w14:textId="77777777" w:rsidR="00AE370C" w:rsidRDefault="00AE370C">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691DB3" id="_x0000_s1032" style="width:7in;height:25pt;mso-position-horizontal-relative:char;mso-position-vertical-relative:line" coordorigin="21456,36212" coordsize="64008,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">
              <v:group id="Group 8" o:spid="_x0000_s1033" style="position:absolute;left:21456;top:36212;width:64008;height:3175" coordorigin="-389,292" coordsize="83862,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left:-389;top:292;width:83861;height:3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9100014" w14:textId="77777777" w:rsidR="00AE370C" w:rsidRDefault="00AE370C">
                        <w:pPr>
                          <w:spacing w:line="240" w:lineRule="auto"/>
                          <w:textDirection w:val="btLr"/>
                        </w:pPr>
                      </w:p>
                    </w:txbxContent>
                  </v:textbox>
                </v:rect>
                <v:rect id="Rectangle 10" o:spid="_x0000_s1035" style="position:absolute;left:-389;top:292;width:27953;height:3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" fillcolor="#febf4b" stroked="f">
                  <v:textbox inset="2.53958mm,2.53958mm,2.53958mm,2.53958mm">
                    <w:txbxContent>
                      <w:p w14:paraId="31C1F5BB" w14:textId="77777777" w:rsidR="00AE370C" w:rsidRDefault="00AE370C">
                        <w:pPr>
                          <w:spacing w:line="240" w:lineRule="auto"/>
                          <w:textDirection w:val="btLr"/>
                        </w:pPr>
                      </w:p>
                    </w:txbxContent>
                  </v:textbox>
                </v:rect>
                <v:rect id="Rectangle 11" o:spid="_x0000_s1036" style="position:absolute;left:27564;top:292;width:27954;height:3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" fillcolor="#f68721" stroked="f">
                  <v:textbox inset="2.53958mm,2.53958mm,2.53958mm,2.53958mm">
                    <w:txbxContent>
                      <w:p w14:paraId="1767A7B1" w14:textId="77777777" w:rsidR="00AE370C" w:rsidRDefault="00AE370C">
                        <w:pPr>
                          <w:spacing w:line="240" w:lineRule="auto"/>
                          <w:textDirection w:val="btLr"/>
                        </w:pPr>
                      </w:p>
                    </w:txbxContent>
                  </v:textbox>
                </v:rect>
                <v:rect id="Rectangle 12" o:spid="_x0000_s1037" style="position:absolute;left:55518;top:292;width:27954;height:3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" fillcolor="#add1ef" stroked="f">
                  <v:textbox inset="2.53958mm,2.53958mm,2.53958mm,2.53958mm">
                    <w:txbxContent>
                      <w:p w14:paraId="4CA9DFA7" w14:textId="77777777" w:rsidR="00AE370C" w:rsidRDefault="00AE370C">
                        <w:pPr>
                          <w:spacing w:line="240" w:lineRule="auto"/>
                          <w:textDirection w:val="btLr"/>
                        </w:pPr>
                      </w:p>
                    </w:txbxContent>
                  </v:textbox>
                </v:rect>
              </v:group>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7FF2E" w14:textId="77777777" w:rsidR="007B7BED" w:rsidRDefault="007B7BED">
      <w:pPr>
        <w:spacing w:line="240" w:lineRule="auto"/>
      </w:pPr>
      <w:r>
        <w:separator/>
      </w:r>
    </w:p>
  </w:footnote>
  <w:footnote w:type="continuationSeparator" w:id="0">
    <w:p w14:paraId="507CC127" w14:textId="77777777" w:rsidR="007B7BED" w:rsidRDefault="007B7B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28CE" w14:textId="77777777" w:rsidR="00AE370C" w:rsidRDefault="001C48D2">
    <w:pPr>
      <w:spacing w:before="200" w:after="500" w:line="480" w:lineRule="auto"/>
      <w:rPr>
        <w:rFonts w:ascii="Open Sans ExtraBold" w:eastAsia="Open Sans ExtraBold" w:hAnsi="Open Sans ExtraBold" w:cs="Open Sans ExtraBold"/>
        <w:color w:val="F68721"/>
        <w:sz w:val="28"/>
        <w:szCs w:val="28"/>
      </w:rPr>
    </w:pPr>
    <w:r>
      <w:rPr>
        <w:rFonts w:ascii="Open Sans ExtraBold" w:eastAsia="Open Sans ExtraBold" w:hAnsi="Open Sans ExtraBold" w:cs="Open Sans ExtraBold"/>
        <w:color w:val="F68721"/>
        <w:sz w:val="28"/>
        <w:szCs w:val="28"/>
      </w:rPr>
      <w:t>THE SCHOOL DISTRICT OF LEE COUNTY</w:t>
    </w:r>
    <w:r>
      <w:rPr>
        <w:noProof/>
        <w:lang w:val="en-US"/>
      </w:rPr>
      <mc:AlternateContent>
        <mc:Choice Requires="wpg">
          <w:drawing>
            <wp:anchor distT="114300" distB="114300" distL="114300" distR="114300" simplePos="0" relativeHeight="251658240" behindDoc="0" locked="0" layoutInCell="1" hidden="0" allowOverlap="1" wp14:anchorId="7B8D0917" wp14:editId="6CA2BB74">
              <wp:simplePos x="0" y="0"/>
              <wp:positionH relativeFrom="column">
                <wp:posOffset>25401</wp:posOffset>
              </wp:positionH>
              <wp:positionV relativeFrom="paragraph">
                <wp:posOffset>25401</wp:posOffset>
              </wp:positionV>
              <wp:extent cx="6400800" cy="332386"/>
              <wp:effectExtent l="0" t="0" r="0" b="0"/>
              <wp:wrapSquare wrapText="bothSides" distT="114300" distB="114300" distL="114300" distR="114300"/>
              <wp:docPr id="2" name="Group 2"/>
              <wp:cNvGraphicFramePr/>
              <a:graphic xmlns:a="http://schemas.openxmlformats.org/drawingml/2006/main">
                <a:graphicData uri="http://schemas.microsoft.com/office/word/2010/wordprocessingGroup">
                  <wpg:wgp>
                    <wpg:cNvGrpSpPr/>
                    <wpg:grpSpPr>
                      <a:xfrm>
                        <a:off x="0" y="0"/>
                        <a:ext cx="6400800" cy="332386"/>
                        <a:chOff x="2145600" y="3624641"/>
                        <a:chExt cx="6400800" cy="310718"/>
                      </a:xfrm>
                    </wpg:grpSpPr>
                    <wpg:grpSp>
                      <wpg:cNvPr id="1" name="Group 1"/>
                      <wpg:cNvGrpSpPr/>
                      <wpg:grpSpPr>
                        <a:xfrm>
                          <a:off x="2145600" y="3624641"/>
                          <a:ext cx="6400800" cy="310718"/>
                          <a:chOff x="19475" y="38950"/>
                          <a:chExt cx="6847575" cy="311850"/>
                        </a:xfrm>
                      </wpg:grpSpPr>
                      <wps:wsp>
                        <wps:cNvPr id="3" name="Rectangle 3"/>
                        <wps:cNvSpPr/>
                        <wps:spPr>
                          <a:xfrm>
                            <a:off x="19475" y="38950"/>
                            <a:ext cx="6847575" cy="311850"/>
                          </a:xfrm>
                          <a:prstGeom prst="rect">
                            <a:avLst/>
                          </a:prstGeom>
                          <a:noFill/>
                          <a:ln>
                            <a:noFill/>
                          </a:ln>
                        </wps:spPr>
                        <wps:txbx>
                          <w:txbxContent>
                            <w:p w14:paraId="3FB1A719" w14:textId="77777777" w:rsidR="00AE370C" w:rsidRDefault="00AE370C">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9475" y="38950"/>
                            <a:ext cx="243600" cy="302100"/>
                          </a:xfrm>
                          <a:prstGeom prst="rect">
                            <a:avLst/>
                          </a:prstGeom>
                          <a:solidFill>
                            <a:srgbClr val="F68721"/>
                          </a:solidFill>
                          <a:ln>
                            <a:noFill/>
                          </a:ln>
                        </wps:spPr>
                        <wps:txbx>
                          <w:txbxContent>
                            <w:p w14:paraId="2B188033" w14:textId="77777777" w:rsidR="00AE370C" w:rsidRDefault="00AE370C">
                              <w:pPr>
                                <w:spacing w:line="240" w:lineRule="auto"/>
                                <w:textDirection w:val="btLr"/>
                              </w:pPr>
                            </w:p>
                          </w:txbxContent>
                        </wps:txbx>
                        <wps:bodyPr spcFirstLastPara="1" wrap="square" lIns="91425" tIns="91425" rIns="91425" bIns="91425" anchor="ctr" anchorCtr="0">
                          <a:noAutofit/>
                        </wps:bodyPr>
                      </wps:wsp>
                      <wps:wsp>
                        <wps:cNvPr id="5" name="Rectangle 5"/>
                        <wps:cNvSpPr/>
                        <wps:spPr>
                          <a:xfrm>
                            <a:off x="272738" y="48693"/>
                            <a:ext cx="3000600" cy="302100"/>
                          </a:xfrm>
                          <a:prstGeom prst="rect">
                            <a:avLst/>
                          </a:prstGeom>
                          <a:noFill/>
                          <a:ln>
                            <a:noFill/>
                          </a:ln>
                        </wps:spPr>
                        <wps:txbx>
                          <w:txbxContent>
                            <w:p w14:paraId="6805F8F1" w14:textId="77777777" w:rsidR="00AE370C" w:rsidRDefault="001C48D2">
                              <w:pPr>
                                <w:spacing w:before="80" w:line="240" w:lineRule="auto"/>
                                <w:textDirection w:val="btLr"/>
                              </w:pPr>
                              <w:r>
                                <w:rPr>
                                  <w:rFonts w:ascii="Open Sans ExtraBold" w:eastAsia="Open Sans ExtraBold" w:hAnsi="Open Sans ExtraBold" w:cs="Open Sans ExtraBold"/>
                                  <w:color w:val="FEBF4B"/>
                                  <w:sz w:val="20"/>
                                </w:rPr>
                                <w:t>PERSONAL</w:t>
                              </w:r>
                              <w:r>
                                <w:rPr>
                                  <w:rFonts w:ascii="Open Sans ExtraBold" w:eastAsia="Open Sans ExtraBold" w:hAnsi="Open Sans ExtraBold" w:cs="Open Sans ExtraBold"/>
                                  <w:color w:val="000000"/>
                                  <w:sz w:val="20"/>
                                </w:rPr>
                                <w:t xml:space="preserve"> </w:t>
                              </w:r>
                              <w:r>
                                <w:rPr>
                                  <w:rFonts w:ascii="Open Sans ExtraBold" w:eastAsia="Open Sans ExtraBold" w:hAnsi="Open Sans ExtraBold" w:cs="Open Sans ExtraBold"/>
                                  <w:color w:val="666666"/>
                                  <w:sz w:val="20"/>
                                </w:rPr>
                                <w:t>|</w:t>
                              </w:r>
                              <w:r>
                                <w:rPr>
                                  <w:rFonts w:ascii="Open Sans ExtraBold" w:eastAsia="Open Sans ExtraBold" w:hAnsi="Open Sans ExtraBold" w:cs="Open Sans ExtraBold"/>
                                  <w:color w:val="000000"/>
                                  <w:sz w:val="20"/>
                                </w:rPr>
                                <w:t xml:space="preserve"> </w:t>
                              </w:r>
                              <w:r>
                                <w:rPr>
                                  <w:rFonts w:ascii="Open Sans ExtraBold" w:eastAsia="Open Sans ExtraBold" w:hAnsi="Open Sans ExtraBold" w:cs="Open Sans ExtraBold"/>
                                  <w:color w:val="F68721"/>
                                  <w:sz w:val="20"/>
                                </w:rPr>
                                <w:t>PASSIONATE</w:t>
                              </w:r>
                              <w:r>
                                <w:rPr>
                                  <w:rFonts w:ascii="Open Sans ExtraBold" w:eastAsia="Open Sans ExtraBold" w:hAnsi="Open Sans ExtraBold" w:cs="Open Sans ExtraBold"/>
                                  <w:color w:val="000000"/>
                                  <w:sz w:val="20"/>
                                </w:rPr>
                                <w:t xml:space="preserve"> </w:t>
                              </w:r>
                              <w:r>
                                <w:rPr>
                                  <w:rFonts w:ascii="Open Sans ExtraBold" w:eastAsia="Open Sans ExtraBold" w:hAnsi="Open Sans ExtraBold" w:cs="Open Sans ExtraBold"/>
                                  <w:color w:val="666666"/>
                                  <w:sz w:val="20"/>
                                </w:rPr>
                                <w:t>|</w:t>
                              </w:r>
                              <w:r>
                                <w:rPr>
                                  <w:rFonts w:ascii="Open Sans ExtraBold" w:eastAsia="Open Sans ExtraBold" w:hAnsi="Open Sans ExtraBold" w:cs="Open Sans ExtraBold"/>
                                  <w:color w:val="000000"/>
                                  <w:sz w:val="20"/>
                                </w:rPr>
                                <w:t xml:space="preserve"> </w:t>
                              </w:r>
                              <w:r>
                                <w:rPr>
                                  <w:rFonts w:ascii="Open Sans ExtraBold" w:eastAsia="Open Sans ExtraBold" w:hAnsi="Open Sans ExtraBold" w:cs="Open Sans ExtraBold"/>
                                  <w:color w:val="043673"/>
                                  <w:sz w:val="20"/>
                                </w:rPr>
                                <w:t>PROGRESSIVE</w:t>
                              </w:r>
                            </w:p>
                          </w:txbxContent>
                        </wps:txbx>
                        <wps:bodyPr spcFirstLastPara="1" wrap="square" lIns="91425" tIns="91425" rIns="91425" bIns="91425" anchor="t" anchorCtr="0">
                          <a:noAutofit/>
                        </wps:bodyPr>
                      </wps:wsp>
                      <wps:wsp>
                        <wps:cNvPr id="6" name="Rectangle 6"/>
                        <wps:cNvSpPr/>
                        <wps:spPr>
                          <a:xfrm>
                            <a:off x="3273326" y="38958"/>
                            <a:ext cx="3593700" cy="302100"/>
                          </a:xfrm>
                          <a:prstGeom prst="rect">
                            <a:avLst/>
                          </a:prstGeom>
                          <a:solidFill>
                            <a:srgbClr val="FEBF4B"/>
                          </a:solidFill>
                          <a:ln>
                            <a:noFill/>
                          </a:ln>
                        </wps:spPr>
                        <wps:txbx>
                          <w:txbxContent>
                            <w:p w14:paraId="5EA4B1FF" w14:textId="77777777" w:rsidR="00AE370C" w:rsidRDefault="00AE370C">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8D0917" id="_x0000_s1026" style="position:absolute;margin-left:2pt;margin-top:2pt;width:7in;height:26.15pt;z-index:251658240;mso-wrap-distance-top:9pt;mso-wrap-distance-bottom:9pt" coordorigin="21456,36246" coordsize="64008,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">
              <v:group id="Group 1" o:spid="_x0000_s1027" style="position:absolute;left:21456;top:36246;width:64008;height:3107" coordorigin="194,389" coordsize="68475,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94;top:389;width:68476;height:3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FB1A719" w14:textId="77777777" w:rsidR="00AE370C" w:rsidRDefault="00AE370C">
                        <w:pPr>
                          <w:spacing w:line="240" w:lineRule="auto"/>
                          <w:textDirection w:val="btLr"/>
                        </w:pPr>
                      </w:p>
                    </w:txbxContent>
                  </v:textbox>
                </v:rect>
                <v:rect id="Rectangle 4" o:spid="_x0000_s1029" style="position:absolute;left:194;top:389;width:2436;height:3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" fillcolor="#f68721" stroked="f">
                  <v:textbox inset="2.53958mm,2.53958mm,2.53958mm,2.53958mm">
                    <w:txbxContent>
                      <w:p w14:paraId="2B188033" w14:textId="77777777" w:rsidR="00AE370C" w:rsidRDefault="00AE370C">
                        <w:pPr>
                          <w:spacing w:line="240" w:lineRule="auto"/>
                          <w:textDirection w:val="btLr"/>
                        </w:pPr>
                      </w:p>
                    </w:txbxContent>
                  </v:textbox>
                </v:rect>
                <v:rect id="Rectangle 5" o:spid="_x0000_s1030" style="position:absolute;left:2727;top:486;width:30006;height: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3yWwgAAANoAAAAPAAAAZHJzL2Rvd25yZXYueG1sRI9BS8NA&#10;FITvQv/D8gQv0m5as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A2L3yWwgAAANoAAAAPAAAA&#10;AAAAAAAAAAAAAAcCAABkcnMvZG93bnJldi54bWxQSwUGAAAAAAMAAwC3AAAA9gIAAAAA&#10;" filled="f" stroked="f">
                  <v:textbox inset="2.53958mm,2.53958mm,2.53958mm,2.53958mm">
                    <w:txbxContent>
                      <w:p w14:paraId="6805F8F1" w14:textId="77777777" w:rsidR="00AE370C" w:rsidRDefault="001C48D2">
                        <w:pPr>
                          <w:spacing w:before="80" w:line="240" w:lineRule="auto"/>
                          <w:textDirection w:val="btLr"/>
                        </w:pPr>
                        <w:r>
                          <w:rPr>
                            <w:rFonts w:ascii="Open Sans ExtraBold" w:eastAsia="Open Sans ExtraBold" w:hAnsi="Open Sans ExtraBold" w:cs="Open Sans ExtraBold"/>
                            <w:color w:val="FEBF4B"/>
                            <w:sz w:val="20"/>
                          </w:rPr>
                          <w:t>PERSONAL</w:t>
                        </w:r>
                        <w:r>
                          <w:rPr>
                            <w:rFonts w:ascii="Open Sans ExtraBold" w:eastAsia="Open Sans ExtraBold" w:hAnsi="Open Sans ExtraBold" w:cs="Open Sans ExtraBold"/>
                            <w:color w:val="000000"/>
                            <w:sz w:val="20"/>
                          </w:rPr>
                          <w:t xml:space="preserve"> </w:t>
                        </w:r>
                        <w:r>
                          <w:rPr>
                            <w:rFonts w:ascii="Open Sans ExtraBold" w:eastAsia="Open Sans ExtraBold" w:hAnsi="Open Sans ExtraBold" w:cs="Open Sans ExtraBold"/>
                            <w:color w:val="666666"/>
                            <w:sz w:val="20"/>
                          </w:rPr>
                          <w:t>|</w:t>
                        </w:r>
                        <w:r>
                          <w:rPr>
                            <w:rFonts w:ascii="Open Sans ExtraBold" w:eastAsia="Open Sans ExtraBold" w:hAnsi="Open Sans ExtraBold" w:cs="Open Sans ExtraBold"/>
                            <w:color w:val="000000"/>
                            <w:sz w:val="20"/>
                          </w:rPr>
                          <w:t xml:space="preserve"> </w:t>
                        </w:r>
                        <w:r>
                          <w:rPr>
                            <w:rFonts w:ascii="Open Sans ExtraBold" w:eastAsia="Open Sans ExtraBold" w:hAnsi="Open Sans ExtraBold" w:cs="Open Sans ExtraBold"/>
                            <w:color w:val="F68721"/>
                            <w:sz w:val="20"/>
                          </w:rPr>
                          <w:t>PASSIONATE</w:t>
                        </w:r>
                        <w:r>
                          <w:rPr>
                            <w:rFonts w:ascii="Open Sans ExtraBold" w:eastAsia="Open Sans ExtraBold" w:hAnsi="Open Sans ExtraBold" w:cs="Open Sans ExtraBold"/>
                            <w:color w:val="000000"/>
                            <w:sz w:val="20"/>
                          </w:rPr>
                          <w:t xml:space="preserve"> </w:t>
                        </w:r>
                        <w:r>
                          <w:rPr>
                            <w:rFonts w:ascii="Open Sans ExtraBold" w:eastAsia="Open Sans ExtraBold" w:hAnsi="Open Sans ExtraBold" w:cs="Open Sans ExtraBold"/>
                            <w:color w:val="666666"/>
                            <w:sz w:val="20"/>
                          </w:rPr>
                          <w:t>|</w:t>
                        </w:r>
                        <w:r>
                          <w:rPr>
                            <w:rFonts w:ascii="Open Sans ExtraBold" w:eastAsia="Open Sans ExtraBold" w:hAnsi="Open Sans ExtraBold" w:cs="Open Sans ExtraBold"/>
                            <w:color w:val="000000"/>
                            <w:sz w:val="20"/>
                          </w:rPr>
                          <w:t xml:space="preserve"> </w:t>
                        </w:r>
                        <w:r>
                          <w:rPr>
                            <w:rFonts w:ascii="Open Sans ExtraBold" w:eastAsia="Open Sans ExtraBold" w:hAnsi="Open Sans ExtraBold" w:cs="Open Sans ExtraBold"/>
                            <w:color w:val="043673"/>
                            <w:sz w:val="20"/>
                          </w:rPr>
                          <w:t>PROGRESSIVE</w:t>
                        </w:r>
                      </w:p>
                    </w:txbxContent>
                  </v:textbox>
                </v:rect>
                <v:rect id="Rectangle 6" o:spid="_x0000_s1031" style="position:absolute;left:32733;top:389;width:35937;height:3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" fillcolor="#febf4b" stroked="f">
                  <v:textbox inset="2.53958mm,2.53958mm,2.53958mm,2.53958mm">
                    <w:txbxContent>
                      <w:p w14:paraId="5EA4B1FF" w14:textId="77777777" w:rsidR="00AE370C" w:rsidRDefault="00AE370C">
                        <w:pPr>
                          <w:spacing w:line="240" w:lineRule="auto"/>
                          <w:textDirection w:val="btLr"/>
                        </w:pPr>
                      </w:p>
                    </w:txbxContent>
                  </v:textbox>
                </v:rect>
              </v:group>
              <w10:wrap type="square"/>
            </v:group>
          </w:pict>
        </mc:Fallback>
      </mc:AlternateContent>
    </w:r>
    <w:r>
      <w:rPr>
        <w:noProof/>
        <w:lang w:val="en-US"/>
      </w:rPr>
      <w:drawing>
        <wp:anchor distT="0" distB="0" distL="0" distR="0" simplePos="0" relativeHeight="251659264" behindDoc="0" locked="0" layoutInCell="1" hidden="0" allowOverlap="1" wp14:anchorId="39FE33F9" wp14:editId="681CA169">
          <wp:simplePos x="0" y="0"/>
          <wp:positionH relativeFrom="column">
            <wp:posOffset>5095875</wp:posOffset>
          </wp:positionH>
          <wp:positionV relativeFrom="paragraph">
            <wp:posOffset>95250</wp:posOffset>
          </wp:positionV>
          <wp:extent cx="1223963" cy="1223963"/>
          <wp:effectExtent l="0" t="0" r="0" b="0"/>
          <wp:wrapSquare wrapText="bothSides" distT="0" distB="0" distL="0" distR="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23963" cy="122396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F35A8"/>
    <w:multiLevelType w:val="multilevel"/>
    <w:tmpl w:val="6858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0C"/>
    <w:rsid w:val="001C48D2"/>
    <w:rsid w:val="002F0280"/>
    <w:rsid w:val="007B7BED"/>
    <w:rsid w:val="00AE370C"/>
    <w:rsid w:val="00A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1C48D2"/>
    <w:rPr>
      <w:rFonts w:ascii="Times New Roman" w:hAnsi="Times New Roman" w:cs="Times New Roman"/>
      <w:sz w:val="24"/>
      <w:szCs w:val="24"/>
    </w:rPr>
  </w:style>
  <w:style w:type="character" w:styleId="Hyperlink">
    <w:name w:val="Hyperlink"/>
    <w:basedOn w:val="DefaultParagraphFont"/>
    <w:uiPriority w:val="99"/>
    <w:unhideWhenUsed/>
    <w:rsid w:val="001C4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1C48D2"/>
    <w:rPr>
      <w:rFonts w:ascii="Times New Roman" w:hAnsi="Times New Roman" w:cs="Times New Roman"/>
      <w:sz w:val="24"/>
      <w:szCs w:val="24"/>
    </w:rPr>
  </w:style>
  <w:style w:type="character" w:styleId="Hyperlink">
    <w:name w:val="Hyperlink"/>
    <w:basedOn w:val="DefaultParagraphFont"/>
    <w:uiPriority w:val="99"/>
    <w:unhideWhenUsed/>
    <w:rsid w:val="001C4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eeschools.net/common/pages/DisplayFile.aspx?itemId=1493354" TargetMode="External"/><Relationship Id="rId13" Type="http://schemas.openxmlformats.org/officeDocument/2006/relationships/hyperlink" Target="https://nam03.safelinks.protection.outlook.com/?url=https%3A%2F%2Fwww.cdc.gov%2Fcoronavirus%2F2019-ncov%2Ftravelers%2Findex.html&amp;data=01%7C01%7Ctrey.davis%40leeschools.net%7Cfc59a4372de543847f2b08d7c0c565ed%7C7cd7bd8e981148719dbd91bfafbd097b%7C0&amp;sdata=WqIbDIRDRlW1lS7xVXrcNmLnhlX71VyNA2rGNWEaLvg%3D&amp;reserved=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am03.safelinks.protection.outlook.com/?url=https%3A%2F%2Ftravel.state.gov%2Fcontent%2Ftravel%2Fen%2Ftraveladvisories%2Ftraveladvisories.html%2F&amp;data=01%7C01%7Ctrey.davis%40leeschools.net%7Cfc59a4372de543847f2b08d7c0c565ed%7C7cd7bd8e981148719dbd91bfafbd097b%7C0&amp;sdata=RDLD6NLqqBuIEXvQTSVG5HzLtLmxpQ5t26SLsOfqLfM%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eschools.net/covid-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m03.safelinks.protection.outlook.com/?url=https%3A%2F%2Fwww.cdc.gov%2Fcoronavirus%2F2019-ncov%2Ftravelers%2Findex.html&amp;data=01%7C01%7Ctrey.davis%40leeschools.net%7Cfc59a4372de543847f2b08d7c0c565ed%7C7cd7bd8e981148719dbd91bfafbd097b%7C0&amp;sdata=WqIbDIRDRlW1lS7xVXrcNmLnhlX71VyNA2rGNWEaLvg%3D&amp;reserved=0" TargetMode="External"/><Relationship Id="rId5" Type="http://schemas.openxmlformats.org/officeDocument/2006/relationships/webSettings" Target="webSettings.xml"/><Relationship Id="rId15" Type="http://schemas.openxmlformats.org/officeDocument/2006/relationships/hyperlink" Target="https://www.leeschools.net/covid-19" TargetMode="External"/><Relationship Id="rId10" Type="http://schemas.openxmlformats.org/officeDocument/2006/relationships/hyperlink" Target="https://nam03.safelinks.protection.outlook.com/?url=https%3A%2F%2Fwww.cdc.gov%2Fcoronavirus%2F2019-ncov%2Ftravelers%2Findex.html&amp;data=01%7C01%7Ctrey.davis%40leeschools.net%7Cfc59a4372de543847f2b08d7c0c565ed%7C7cd7bd8e981148719dbd91bfafbd097b%7C0&amp;sdata=WqIbDIRDRlW1lS7xVXrcNmLnhlX71VyNA2rGNWEaLvg%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eschools.net/covid-19" TargetMode="External"/><Relationship Id="rId14" Type="http://schemas.openxmlformats.org/officeDocument/2006/relationships/hyperlink" Target="https://nam03.safelinks.protection.outlook.com/?url=https%3A%2F%2Ftravel.state.gov%2Fcontent%2Ftravel%2Fen%2Ftraveladvisories%2Ftraveladvisories.html%2F&amp;data=01%7C01%7Ctrey.davis%40leeschools.net%7Cfc59a4372de543847f2b08d7c0c565ed%7C7cd7bd8e981148719dbd91bfafbd097b%7C0&amp;sdata=RDLD6NLqqBuIEXvQTSVG5HzLtLmxpQ5t26SLsOfqLfM%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Spicker, Robert</dc:creator>
  <cp:lastModifiedBy>Sharon Lee</cp:lastModifiedBy>
  <cp:revision>2</cp:revision>
  <dcterms:created xsi:type="dcterms:W3CDTF">2020-03-09T18:57:00Z</dcterms:created>
  <dcterms:modified xsi:type="dcterms:W3CDTF">2020-03-09T18:57:00Z</dcterms:modified>
</cp:coreProperties>
</file>